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DA4" w:rsidRDefault="003D3F6B">
      <w:pPr>
        <w:pStyle w:val="Heading1"/>
        <w:jc w:val="center"/>
        <w:rPr>
          <w:b/>
          <w:bCs/>
          <w:szCs w:val="28"/>
        </w:rPr>
      </w:pPr>
      <w:bookmarkStart w:id="0" w:name="_GoBack"/>
      <w:bookmarkEnd w:id="0"/>
      <w:r>
        <w:rPr>
          <w:b/>
          <w:bCs/>
          <w:szCs w:val="28"/>
        </w:rPr>
        <w:t>УСЛОВИЯ</w:t>
      </w:r>
    </w:p>
    <w:p w:rsidR="00D10DA4" w:rsidRDefault="003D3F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участия вкраевом межнациональном конкурсе «Наш русский язык»</w:t>
      </w:r>
    </w:p>
    <w:p w:rsidR="00D10DA4" w:rsidRDefault="00D10DA4">
      <w:pPr>
        <w:jc w:val="center"/>
        <w:rPr>
          <w:b/>
          <w:sz w:val="28"/>
          <w:szCs w:val="28"/>
        </w:rPr>
      </w:pPr>
    </w:p>
    <w:p w:rsidR="00D10DA4" w:rsidRDefault="003D3F6B">
      <w:pPr>
        <w:jc w:val="center"/>
        <w:rPr>
          <w:sz w:val="28"/>
        </w:rPr>
      </w:pPr>
      <w:r>
        <w:rPr>
          <w:b/>
          <w:bCs/>
          <w:sz w:val="28"/>
        </w:rPr>
        <w:t>1. Цель конкурса</w:t>
      </w:r>
    </w:p>
    <w:p w:rsidR="00D10DA4" w:rsidRDefault="003D3F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Краевой межнациональный конкурс «Наш русский язык»(далее – Конкурс) проводится в рамкахреализации государственной программы Красноярского края «</w:t>
      </w:r>
      <w:r>
        <w:rPr>
          <w:sz w:val="28"/>
          <w:szCs w:val="28"/>
        </w:rPr>
        <w:t>Укрепление единства российской нации, реализация государственной национальной политики и содействие развитию институтов гражданского общества»</w:t>
      </w:r>
      <w:r>
        <w:rPr>
          <w:sz w:val="28"/>
        </w:rPr>
        <w:t>.</w:t>
      </w:r>
    </w:p>
    <w:p w:rsidR="00D10DA4" w:rsidRDefault="003D3F6B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Проведение Конкурса направлено на активизациюинтересак </w:t>
      </w:r>
      <w:r>
        <w:rPr>
          <w:iCs/>
          <w:sz w:val="28"/>
        </w:rPr>
        <w:t xml:space="preserve">изучению русского языка, формирование языковой культуры, </w:t>
      </w:r>
      <w:r>
        <w:rPr>
          <w:iCs/>
          <w:sz w:val="28"/>
        </w:rPr>
        <w:t>пропаганду значения русского языка как языка межнационального общения.</w:t>
      </w:r>
    </w:p>
    <w:p w:rsidR="00D10DA4" w:rsidRDefault="00D10DA4">
      <w:pPr>
        <w:ind w:firstLine="709"/>
        <w:jc w:val="both"/>
        <w:rPr>
          <w:i/>
          <w:iCs/>
          <w:sz w:val="28"/>
        </w:rPr>
      </w:pPr>
    </w:p>
    <w:p w:rsidR="00D10DA4" w:rsidRDefault="003D3F6B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2.Предмет и участники конкурса</w:t>
      </w:r>
    </w:p>
    <w:p w:rsidR="00D10DA4" w:rsidRDefault="003D3F6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Предметом </w:t>
      </w:r>
      <w:r>
        <w:rPr>
          <w:bCs/>
          <w:sz w:val="28"/>
          <w:szCs w:val="28"/>
        </w:rPr>
        <w:t>Конкурса</w:t>
      </w:r>
      <w:r>
        <w:rPr>
          <w:sz w:val="28"/>
          <w:szCs w:val="28"/>
        </w:rPr>
        <w:t xml:space="preserve">являются самостоятельно выполненные </w:t>
      </w:r>
      <w:r>
        <w:rPr>
          <w:sz w:val="28"/>
          <w:szCs w:val="28"/>
        </w:rPr>
        <w:br/>
        <w:t>в соответствии с номинациями Конкурса творческие работы, предоставленные участниками в электронном</w:t>
      </w:r>
      <w:r>
        <w:rPr>
          <w:sz w:val="28"/>
          <w:szCs w:val="28"/>
        </w:rPr>
        <w:t xml:space="preserve"> виде и направленные в адрес организатора Конкурса в установленные сроки.</w:t>
      </w:r>
      <w:r>
        <w:rPr>
          <w:bCs/>
          <w:sz w:val="28"/>
          <w:szCs w:val="28"/>
        </w:rPr>
        <w:t xml:space="preserve"> Творческие работы выполняются одним автором на русском языке.</w:t>
      </w:r>
    </w:p>
    <w:p w:rsidR="00D10DA4" w:rsidRDefault="003D3F6B">
      <w:pPr>
        <w:ind w:firstLine="709"/>
        <w:jc w:val="both"/>
        <w:rPr>
          <w:sz w:val="28"/>
        </w:rPr>
      </w:pPr>
      <w:r>
        <w:rPr>
          <w:sz w:val="28"/>
        </w:rPr>
        <w:t xml:space="preserve">В Конкурсе участвуют жители </w:t>
      </w:r>
      <w:r>
        <w:rPr>
          <w:b/>
          <w:bCs/>
          <w:sz w:val="28"/>
        </w:rPr>
        <w:t>Красноярского края.</w:t>
      </w:r>
      <w:r>
        <w:rPr>
          <w:sz w:val="28"/>
        </w:rPr>
        <w:t xml:space="preserve"> Конкурс проводится в заочной форме по номинациям.</w:t>
      </w:r>
    </w:p>
    <w:p w:rsidR="00D10DA4" w:rsidRDefault="003D3F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 конкурса рас</w:t>
      </w:r>
      <w:r>
        <w:rPr>
          <w:sz w:val="28"/>
          <w:szCs w:val="28"/>
        </w:rPr>
        <w:t>пределяются по двум возрастным категориям:</w:t>
      </w:r>
    </w:p>
    <w:p w:rsidR="00D10DA4" w:rsidRDefault="003D3F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14 лет до 30 лет включительно;</w:t>
      </w:r>
    </w:p>
    <w:p w:rsidR="00D10DA4" w:rsidRDefault="003D3F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31 года и старше.</w:t>
      </w:r>
    </w:p>
    <w:p w:rsidR="00D10DA4" w:rsidRDefault="003D3F6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Место проведения конкурса – Красноярский край. </w:t>
      </w:r>
    </w:p>
    <w:p w:rsidR="00D10DA4" w:rsidRDefault="00D10DA4">
      <w:pPr>
        <w:jc w:val="both"/>
        <w:rPr>
          <w:sz w:val="28"/>
          <w:szCs w:val="28"/>
        </w:rPr>
      </w:pPr>
    </w:p>
    <w:p w:rsidR="00D10DA4" w:rsidRDefault="003D3F6B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>
        <w:rPr>
          <w:b/>
          <w:sz w:val="28"/>
          <w:szCs w:val="28"/>
        </w:rPr>
        <w:t>Номинации конкурса</w:t>
      </w:r>
    </w:p>
    <w:p w:rsidR="00D10DA4" w:rsidRDefault="003D3F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по следующим номинациям:</w:t>
      </w:r>
    </w:p>
    <w:p w:rsidR="00D10DA4" w:rsidRDefault="00D10DA4">
      <w:pPr>
        <w:rPr>
          <w:sz w:val="28"/>
          <w:szCs w:val="28"/>
        </w:rPr>
      </w:pPr>
    </w:p>
    <w:p w:rsidR="00D10DA4" w:rsidRDefault="003D3F6B">
      <w:pPr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1. 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Эссе на тему </w:t>
      </w:r>
      <w:r>
        <w:rPr>
          <w:b/>
          <w:color w:val="000000" w:themeColor="text1"/>
          <w:sz w:val="28"/>
          <w:szCs w:val="28"/>
          <w:shd w:val="clear" w:color="auto" w:fill="FFFFFF"/>
        </w:rPr>
        <w:t>«Русский язык – единс</w:t>
      </w:r>
      <w:r>
        <w:rPr>
          <w:b/>
          <w:color w:val="000000" w:themeColor="text1"/>
          <w:sz w:val="28"/>
          <w:szCs w:val="28"/>
          <w:shd w:val="clear" w:color="auto" w:fill="FFFFFF"/>
        </w:rPr>
        <w:t>тво народов России»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color w:val="000000" w:themeColor="text1"/>
          <w:sz w:val="28"/>
          <w:szCs w:val="28"/>
          <w:shd w:val="clear" w:color="auto" w:fill="FFFFFF"/>
        </w:rPr>
        <w:br/>
      </w:r>
      <w:r>
        <w:rPr>
          <w:color w:val="000000" w:themeColor="text1"/>
          <w:sz w:val="28"/>
          <w:szCs w:val="28"/>
        </w:rPr>
        <w:t xml:space="preserve">Творческая работа посвящена Году единства народов России в </w:t>
      </w:r>
      <w:r>
        <w:rPr>
          <w:color w:val="000000" w:themeColor="text1"/>
          <w:sz w:val="28"/>
          <w:szCs w:val="28"/>
        </w:rPr>
        <w:t>целях укрепления национального единства, мира и согласия между народами Российской Федерации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2026 год объявлен Президентом РФ Годом единства народов России. Указ о проведении Года единства народов России подписан главой государства 25 декабря 2025 года. . 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color w:val="000000"/>
          <w:sz w:val="28"/>
          <w:szCs w:val="28"/>
          <w:shd w:val="clear" w:color="auto" w:fill="FFFFFF"/>
        </w:rPr>
        <w:br/>
        <w:t xml:space="preserve">2. Эссе на тему </w:t>
      </w:r>
      <w:r>
        <w:rPr>
          <w:b/>
          <w:color w:val="000000"/>
          <w:sz w:val="28"/>
          <w:szCs w:val="28"/>
          <w:shd w:val="clear" w:color="auto" w:fill="FFFFFF"/>
        </w:rPr>
        <w:t>«Русский язык и духовно-нравственные ценности моей страны»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>Творческая рабо</w:t>
      </w:r>
      <w:r>
        <w:rPr>
          <w:sz w:val="28"/>
          <w:szCs w:val="28"/>
        </w:rPr>
        <w:t>та затрагивает аспекты: передача культурных ценностей, накопленных личностью, обществом и привитие способностей для восприятия и принятия культурного наследия, а также воспитание духовно-нравственных ценностей, которое строится на принципах уважения к свое</w:t>
      </w:r>
      <w:r>
        <w:rPr>
          <w:sz w:val="28"/>
          <w:szCs w:val="28"/>
        </w:rPr>
        <w:t>й стране, ее истории, нравственных примерах педагогов, индивидуально-личностном развитии.</w:t>
      </w:r>
    </w:p>
    <w:p w:rsidR="00D10DA4" w:rsidRDefault="003D3F6B">
      <w:pPr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Эссе на тему </w:t>
      </w:r>
      <w:r>
        <w:rPr>
          <w:b/>
          <w:color w:val="000000"/>
          <w:sz w:val="28"/>
          <w:szCs w:val="28"/>
          <w:shd w:val="clear" w:color="auto" w:fill="FFFFFF"/>
        </w:rPr>
        <w:t>«Русский язык и мой Красноярский край»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 xml:space="preserve">Творческая работа раскрывает роль русского языка в истории семьи автора, отражает семейные языковые традиции, </w:t>
      </w:r>
      <w:r>
        <w:rPr>
          <w:sz w:val="28"/>
          <w:szCs w:val="28"/>
        </w:rPr>
        <w:t xml:space="preserve">демонстрирует связующую роль русского </w:t>
      </w:r>
      <w:r>
        <w:rPr>
          <w:sz w:val="28"/>
          <w:szCs w:val="28"/>
        </w:rPr>
        <w:lastRenderedPageBreak/>
        <w:t>языка между поколениями.</w:t>
      </w:r>
      <w:r>
        <w:rPr>
          <w:color w:val="000000"/>
          <w:sz w:val="28"/>
          <w:szCs w:val="28"/>
          <w:shd w:val="clear" w:color="auto" w:fill="FFFFFF"/>
        </w:rPr>
        <w:t xml:space="preserve"> Также творческая работа </w:t>
      </w:r>
      <w:r>
        <w:rPr>
          <w:sz w:val="28"/>
          <w:szCs w:val="28"/>
        </w:rPr>
        <w:t xml:space="preserve">представляет художественный образ многонационального Красноярского края, в котором проживают 169 национальностей,как единой культурной общности </w:t>
      </w:r>
      <w:r>
        <w:rPr>
          <w:sz w:val="28"/>
          <w:szCs w:val="28"/>
        </w:rPr>
        <w:br/>
        <w:t>в контексте истории реги</w:t>
      </w:r>
      <w:r>
        <w:rPr>
          <w:sz w:val="28"/>
          <w:szCs w:val="28"/>
        </w:rPr>
        <w:t xml:space="preserve">она. </w:t>
      </w:r>
    </w:p>
    <w:p w:rsidR="00D10DA4" w:rsidRDefault="003D3F6B">
      <w:pPr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br/>
        <w:t xml:space="preserve">4. Эссе на тему </w:t>
      </w:r>
      <w:r>
        <w:rPr>
          <w:b/>
          <w:color w:val="000000"/>
          <w:sz w:val="28"/>
          <w:szCs w:val="28"/>
          <w:shd w:val="clear" w:color="auto" w:fill="FFFFFF"/>
        </w:rPr>
        <w:t>«Русский язык и защитники Отечества в истории моей семьи»</w:t>
      </w:r>
      <w:r>
        <w:rPr>
          <w:color w:val="000000"/>
          <w:sz w:val="28"/>
          <w:szCs w:val="28"/>
          <w:shd w:val="clear" w:color="auto" w:fill="FFFFFF"/>
        </w:rPr>
        <w:t>. Творческая работа посвящена защитникам Отечества разных поколений: от участников Первой мировой войны, Великой Отечественной войны до специальной военной операции. В эссе нах</w:t>
      </w:r>
      <w:r>
        <w:rPr>
          <w:color w:val="000000"/>
          <w:sz w:val="28"/>
          <w:szCs w:val="28"/>
          <w:shd w:val="clear" w:color="auto" w:fill="FFFFFF"/>
        </w:rPr>
        <w:t xml:space="preserve">одят отражение семейные истории, рассказы о предках или современниках – защитниках Отечества, героях семьи. </w:t>
      </w:r>
    </w:p>
    <w:p w:rsidR="00D10DA4" w:rsidRDefault="00D10DA4">
      <w:pPr>
        <w:rPr>
          <w:sz w:val="28"/>
          <w:szCs w:val="28"/>
        </w:rPr>
      </w:pPr>
    </w:p>
    <w:p w:rsidR="00D10DA4" w:rsidRDefault="003D3F6B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4. Порядокподачи заявок и творческих работ, этапы конкурса</w:t>
      </w:r>
    </w:p>
    <w:p w:rsidR="00D10DA4" w:rsidRDefault="003D3F6B">
      <w:pPr>
        <w:ind w:firstLine="709"/>
        <w:jc w:val="both"/>
        <w:rPr>
          <w:sz w:val="28"/>
        </w:rPr>
      </w:pPr>
      <w:r>
        <w:rPr>
          <w:sz w:val="28"/>
          <w:szCs w:val="28"/>
        </w:rPr>
        <w:t>Конкурс проводится в заочной форме. Участники Конкурса направляют творческиеработы в эл</w:t>
      </w:r>
      <w:r>
        <w:rPr>
          <w:sz w:val="28"/>
          <w:szCs w:val="28"/>
        </w:rPr>
        <w:t>ектронномвиде. Для участия в Конкурсе необходимо направить на электронный</w:t>
      </w:r>
      <w:r>
        <w:rPr>
          <w:sz w:val="28"/>
        </w:rPr>
        <w:t xml:space="preserve"> адрес</w:t>
      </w:r>
      <w:hyperlink r:id="rId7" w:tooltip="mailto:ruskonkurs@inbox.ru" w:history="1">
        <w:r>
          <w:rPr>
            <w:rStyle w:val="af6"/>
            <w:b/>
            <w:sz w:val="28"/>
          </w:rPr>
          <w:t>ruskonkurs@inbox.ru</w:t>
        </w:r>
      </w:hyperlink>
      <w:r>
        <w:rPr>
          <w:sz w:val="28"/>
        </w:rPr>
        <w:t>след</w:t>
      </w:r>
      <w:r>
        <w:rPr>
          <w:sz w:val="28"/>
          <w:szCs w:val="28"/>
        </w:rPr>
        <w:t>ующие материалы:</w:t>
      </w:r>
    </w:p>
    <w:p w:rsidR="00D10DA4" w:rsidRDefault="003D3F6B">
      <w:pPr>
        <w:pStyle w:val="af7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rStyle w:val="af8"/>
          <w:sz w:val="28"/>
          <w:szCs w:val="28"/>
        </w:rPr>
        <w:t>заявку</w:t>
      </w:r>
      <w:r>
        <w:rPr>
          <w:rStyle w:val="af8"/>
          <w:b w:val="0"/>
          <w:sz w:val="28"/>
          <w:szCs w:val="28"/>
        </w:rPr>
        <w:t>на участие в Конкурсе (приложение №1)</w:t>
      </w:r>
      <w:r>
        <w:rPr>
          <w:sz w:val="28"/>
          <w:szCs w:val="28"/>
        </w:rPr>
        <w:t>;</w:t>
      </w:r>
    </w:p>
    <w:p w:rsidR="00D10DA4" w:rsidRDefault="003D3F6B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творческую работу</w:t>
      </w:r>
      <w:r>
        <w:rPr>
          <w:b/>
          <w:sz w:val="28"/>
          <w:szCs w:val="28"/>
        </w:rPr>
        <w:t>собственного сочинения,</w:t>
      </w:r>
      <w:r>
        <w:rPr>
          <w:sz w:val="28"/>
          <w:szCs w:val="28"/>
        </w:rPr>
        <w:t>выполненную машинописным текстом (</w:t>
      </w:r>
      <w:r>
        <w:rPr>
          <w:b/>
          <w:i/>
          <w:sz w:val="30"/>
          <w:szCs w:val="30"/>
        </w:rPr>
        <w:t xml:space="preserve">рукописные работы на Конкурс </w:t>
      </w:r>
      <w:r>
        <w:rPr>
          <w:b/>
          <w:i/>
          <w:sz w:val="30"/>
          <w:szCs w:val="30"/>
        </w:rPr>
        <w:br/>
        <w:t>не принимаются</w:t>
      </w:r>
      <w:r>
        <w:rPr>
          <w:sz w:val="28"/>
          <w:szCs w:val="28"/>
        </w:rPr>
        <w:t>).</w:t>
      </w:r>
    </w:p>
    <w:p w:rsidR="00D10DA4" w:rsidRDefault="00D10DA4">
      <w:pPr>
        <w:ind w:left="709"/>
        <w:jc w:val="both"/>
        <w:rPr>
          <w:sz w:val="28"/>
          <w:szCs w:val="28"/>
        </w:rPr>
      </w:pPr>
    </w:p>
    <w:p w:rsidR="00D10DA4" w:rsidRDefault="003D3F6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Этапы конкурса</w:t>
      </w:r>
      <w:r>
        <w:rPr>
          <w:sz w:val="28"/>
          <w:szCs w:val="28"/>
        </w:rPr>
        <w:t xml:space="preserve">: </w:t>
      </w:r>
    </w:p>
    <w:p w:rsidR="00D10DA4" w:rsidRDefault="003D3F6B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прием заявок на участие в Конкурсе с приложением творческих работ</w:t>
      </w:r>
      <w:r>
        <w:rPr>
          <w:sz w:val="28"/>
          <w:szCs w:val="28"/>
        </w:rPr>
        <w:t>:с</w:t>
      </w:r>
      <w:r>
        <w:rPr>
          <w:bCs/>
          <w:sz w:val="28"/>
          <w:szCs w:val="28"/>
        </w:rPr>
        <w:t xml:space="preserve"> 10марта по</w:t>
      </w:r>
      <w:r>
        <w:rPr>
          <w:sz w:val="28"/>
          <w:szCs w:val="28"/>
        </w:rPr>
        <w:t xml:space="preserve"> 03 апреля2026 года включительно;</w:t>
      </w:r>
    </w:p>
    <w:p w:rsidR="00D10DA4" w:rsidRDefault="003D3F6B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рассмотрение творчески</w:t>
      </w:r>
      <w:r>
        <w:rPr>
          <w:bCs/>
          <w:sz w:val="28"/>
          <w:szCs w:val="28"/>
        </w:rPr>
        <w:t>х работ членами жюри Конкурса</w:t>
      </w:r>
      <w:r>
        <w:rPr>
          <w:bCs/>
          <w:sz w:val="28"/>
          <w:szCs w:val="28"/>
        </w:rPr>
        <w:br/>
        <w:t>с подведением итогов Конкурса, определением победителей</w:t>
      </w:r>
      <w:r>
        <w:rPr>
          <w:sz w:val="28"/>
          <w:szCs w:val="28"/>
        </w:rPr>
        <w:t>:</w:t>
      </w:r>
      <w:r>
        <w:rPr>
          <w:sz w:val="28"/>
          <w:szCs w:val="28"/>
        </w:rPr>
        <w:br/>
        <w:t>с 06апреля по 17 апреля2026 года включительно;</w:t>
      </w:r>
    </w:p>
    <w:p w:rsidR="00D10DA4" w:rsidRDefault="003D3F6B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информации об итогах Конкурса: с 20 апреля 2026 года;</w:t>
      </w:r>
    </w:p>
    <w:p w:rsidR="00D10DA4" w:rsidRDefault="003D3F6B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награждение победителей конкурса: не позднее </w:t>
      </w:r>
      <w:r>
        <w:rPr>
          <w:sz w:val="28"/>
          <w:szCs w:val="28"/>
        </w:rPr>
        <w:br/>
        <w:t xml:space="preserve">10 мая2026 </w:t>
      </w:r>
      <w:r>
        <w:rPr>
          <w:sz w:val="28"/>
          <w:szCs w:val="28"/>
        </w:rPr>
        <w:t>года.</w:t>
      </w:r>
    </w:p>
    <w:p w:rsidR="00D10DA4" w:rsidRDefault="003D3F6B">
      <w:pPr>
        <w:ind w:left="8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Присланные на</w:t>
      </w:r>
      <w:r>
        <w:rPr>
          <w:bCs/>
          <w:color w:val="000000"/>
          <w:sz w:val="28"/>
          <w:szCs w:val="28"/>
        </w:rPr>
        <w:t xml:space="preserve"> Конкурс</w:t>
      </w:r>
      <w:r>
        <w:rPr>
          <w:color w:val="000000"/>
          <w:sz w:val="28"/>
          <w:szCs w:val="28"/>
        </w:rPr>
        <w:t xml:space="preserve"> материалы не редактируются,возврату и оплате не подлежат.</w:t>
      </w:r>
    </w:p>
    <w:p w:rsidR="00D10DA4" w:rsidRDefault="00D10DA4">
      <w:pPr>
        <w:ind w:left="800"/>
        <w:jc w:val="both"/>
        <w:rPr>
          <w:color w:val="000000"/>
          <w:sz w:val="28"/>
          <w:szCs w:val="28"/>
        </w:rPr>
      </w:pPr>
    </w:p>
    <w:p w:rsidR="00D10DA4" w:rsidRDefault="003D3F6B">
      <w:pPr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>5. Р</w:t>
      </w:r>
      <w:r>
        <w:rPr>
          <w:b/>
          <w:bCs/>
          <w:sz w:val="28"/>
        </w:rPr>
        <w:t>ассмотрение творческих работ</w:t>
      </w:r>
    </w:p>
    <w:p w:rsidR="00D10DA4" w:rsidRDefault="003D3F6B">
      <w:pPr>
        <w:ind w:firstLine="709"/>
        <w:jc w:val="both"/>
        <w:rPr>
          <w:sz w:val="28"/>
        </w:rPr>
      </w:pPr>
      <w:r>
        <w:rPr>
          <w:sz w:val="28"/>
        </w:rPr>
        <w:t>Творческие работы оцениваются жюри согласно основным требованиям Конкурса. При рассмотрении представленных на Конкурстворческих работ бу</w:t>
      </w:r>
      <w:r>
        <w:rPr>
          <w:sz w:val="28"/>
        </w:rPr>
        <w:t xml:space="preserve">дут учитываться: соответствие тематике Конкурса,глубина раскрытия темы, образность и выразительность речи,грамотность </w:t>
      </w:r>
      <w:r>
        <w:rPr>
          <w:sz w:val="28"/>
        </w:rPr>
        <w:br/>
        <w:t>и логика изложения.</w:t>
      </w:r>
    </w:p>
    <w:p w:rsidR="00D10DA4" w:rsidRDefault="003D3F6B">
      <w:pPr>
        <w:ind w:firstLine="709"/>
        <w:jc w:val="both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>Каждая работа, присланная на конкурс, проходит проверку на уникальность текста</w:t>
      </w:r>
      <w:r>
        <w:rPr>
          <w:i/>
          <w:sz w:val="32"/>
          <w:szCs w:val="32"/>
        </w:rPr>
        <w:t>.</w:t>
      </w:r>
    </w:p>
    <w:p w:rsidR="00D10DA4" w:rsidRDefault="003D3F6B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Определение победителей Конкурса осущ</w:t>
      </w:r>
      <w:r>
        <w:rPr>
          <w:sz w:val="28"/>
        </w:rPr>
        <w:t>ествляется на основании решения жюри Конкурса.Победители Конкурсаопределяются в ходе голосования на заседании жюри Конкурса.</w:t>
      </w:r>
    </w:p>
    <w:p w:rsidR="00D10DA4" w:rsidRDefault="003D3F6B">
      <w:pPr>
        <w:ind w:left="440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Решение жюри об определении победителей К</w:t>
      </w:r>
      <w:r>
        <w:rPr>
          <w:b/>
          <w:bCs/>
          <w:color w:val="000000"/>
          <w:sz w:val="28"/>
          <w:szCs w:val="28"/>
        </w:rPr>
        <w:t xml:space="preserve">онкурса окончательное, обжалованию не подлежит, вступает в силу с момента его опубликования. </w:t>
      </w:r>
    </w:p>
    <w:p w:rsidR="00D10DA4" w:rsidRDefault="00D10DA4">
      <w:pPr>
        <w:ind w:firstLine="709"/>
        <w:jc w:val="both"/>
        <w:rPr>
          <w:sz w:val="28"/>
        </w:rPr>
      </w:pPr>
    </w:p>
    <w:p w:rsidR="00D10DA4" w:rsidRDefault="003D3F6B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6. Подведение итогов конкурса и награждение победителей</w:t>
      </w:r>
    </w:p>
    <w:p w:rsidR="00D10DA4" w:rsidRDefault="003D3F6B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Победители Конкурса награждаются дипломами и призами </w:t>
      </w:r>
      <w:r>
        <w:rPr>
          <w:sz w:val="28"/>
          <w:szCs w:val="28"/>
        </w:rPr>
        <w:br/>
      </w:r>
      <w:r>
        <w:rPr>
          <w:sz w:val="28"/>
        </w:rPr>
        <w:t>в соответствии с номинациями Конкурса и возрастными</w:t>
      </w:r>
      <w:r>
        <w:rPr>
          <w:sz w:val="28"/>
        </w:rPr>
        <w:t xml:space="preserve"> категориями </w:t>
      </w:r>
      <w:r>
        <w:rPr>
          <w:sz w:val="28"/>
        </w:rPr>
        <w:br/>
        <w:t>на основании решения жюри Конкурса.</w:t>
      </w:r>
    </w:p>
    <w:p w:rsidR="00D10DA4" w:rsidRDefault="003D3F6B">
      <w:pPr>
        <w:ind w:firstLine="851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Время и место награждения победителей Конкурса определяется организатором Конкурса.</w:t>
      </w:r>
      <w:r>
        <w:rPr>
          <w:bCs/>
          <w:sz w:val="28"/>
          <w:szCs w:val="28"/>
        </w:rPr>
        <w:t>Ц</w:t>
      </w:r>
      <w:r>
        <w:rPr>
          <w:sz w:val="28"/>
          <w:szCs w:val="28"/>
        </w:rPr>
        <w:t xml:space="preserve">еремония награждения победителей Конкурса состоится в </w:t>
      </w:r>
      <w:r>
        <w:rPr>
          <w:b/>
          <w:bCs/>
          <w:sz w:val="28"/>
          <w:szCs w:val="28"/>
        </w:rPr>
        <w:t xml:space="preserve">г. Красноярске. </w:t>
      </w:r>
    </w:p>
    <w:p w:rsidR="00D10DA4" w:rsidRDefault="003D3F6B">
      <w:pPr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Оплата транспортных расхо</w:t>
      </w:r>
      <w:r>
        <w:rPr>
          <w:b/>
          <w:bCs/>
          <w:sz w:val="28"/>
          <w:szCs w:val="28"/>
        </w:rPr>
        <w:t>дов до г. Красноярска и обратно – за счет участников Конкурса.</w:t>
      </w:r>
    </w:p>
    <w:p w:rsidR="00D10DA4" w:rsidRDefault="00D10DA4">
      <w:pPr>
        <w:ind w:firstLine="851"/>
        <w:jc w:val="both"/>
        <w:rPr>
          <w:b/>
          <w:bCs/>
          <w:sz w:val="28"/>
          <w:szCs w:val="28"/>
        </w:rPr>
      </w:pPr>
    </w:p>
    <w:p w:rsidR="00D10DA4" w:rsidRDefault="00D10DA4">
      <w:pPr>
        <w:ind w:firstLine="851"/>
        <w:jc w:val="both"/>
        <w:rPr>
          <w:sz w:val="28"/>
          <w:szCs w:val="28"/>
        </w:rPr>
      </w:pPr>
    </w:p>
    <w:p w:rsidR="00D10DA4" w:rsidRDefault="003D3F6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информация по телефону: </w:t>
      </w:r>
      <w:r>
        <w:rPr>
          <w:b/>
          <w:sz w:val="28"/>
          <w:szCs w:val="28"/>
        </w:rPr>
        <w:t xml:space="preserve">8 903 924 29 40, </w:t>
      </w:r>
      <w:r>
        <w:rPr>
          <w:b/>
          <w:sz w:val="28"/>
          <w:szCs w:val="28"/>
        </w:rPr>
        <w:br/>
        <w:t>Талерко Ольга Леонидовна</w:t>
      </w:r>
      <w:r>
        <w:rPr>
          <w:sz w:val="28"/>
          <w:szCs w:val="28"/>
        </w:rPr>
        <w:t>, председатель Красноярского регионального общественного движения развития гражданских инициатив «Единый край»</w:t>
      </w:r>
      <w:r>
        <w:rPr>
          <w:sz w:val="28"/>
          <w:szCs w:val="28"/>
        </w:rPr>
        <w:t>.</w:t>
      </w:r>
    </w:p>
    <w:p w:rsidR="00D10DA4" w:rsidRDefault="003D3F6B">
      <w:pPr>
        <w:ind w:firstLine="851"/>
        <w:jc w:val="right"/>
      </w:pPr>
      <w:r>
        <w:rPr>
          <w:sz w:val="8"/>
          <w:szCs w:val="8"/>
        </w:rPr>
        <w:br w:type="page" w:clear="all"/>
      </w:r>
      <w:r>
        <w:lastRenderedPageBreak/>
        <w:t>Приложение №1</w:t>
      </w:r>
    </w:p>
    <w:p w:rsidR="00D10DA4" w:rsidRDefault="00D10DA4">
      <w:pPr>
        <w:jc w:val="right"/>
      </w:pPr>
    </w:p>
    <w:p w:rsidR="00D10DA4" w:rsidRDefault="00D10DA4">
      <w:pPr>
        <w:jc w:val="right"/>
        <w:rPr>
          <w:sz w:val="28"/>
          <w:szCs w:val="28"/>
        </w:rPr>
      </w:pPr>
    </w:p>
    <w:p w:rsidR="00D10DA4" w:rsidRDefault="003D3F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D10DA4" w:rsidRDefault="003D3F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краевом межнациональном конкурсе «Наш русский язык»</w:t>
      </w:r>
    </w:p>
    <w:p w:rsidR="00D10DA4" w:rsidRDefault="00D10DA4">
      <w:pPr>
        <w:jc w:val="right"/>
        <w:rPr>
          <w:sz w:val="28"/>
          <w:szCs w:val="28"/>
        </w:rPr>
      </w:pPr>
    </w:p>
    <w:p w:rsidR="00D10DA4" w:rsidRDefault="003D3F6B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«___»_______________2026 года</w:t>
      </w:r>
    </w:p>
    <w:p w:rsidR="00D10DA4" w:rsidRDefault="00D10DA4">
      <w:pPr>
        <w:spacing w:line="312" w:lineRule="auto"/>
        <w:jc w:val="center"/>
        <w:rPr>
          <w:b/>
          <w:bCs/>
          <w:color w:val="000000"/>
          <w:sz w:val="28"/>
          <w:szCs w:val="28"/>
        </w:rPr>
      </w:pPr>
    </w:p>
    <w:p w:rsidR="00D10DA4" w:rsidRDefault="00D10DA4">
      <w:pPr>
        <w:spacing w:line="312" w:lineRule="auto"/>
        <w:jc w:val="center"/>
        <w:rPr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3"/>
        <w:gridCol w:w="3543"/>
        <w:gridCol w:w="5495"/>
      </w:tblGrid>
      <w:tr w:rsidR="00D10DA4">
        <w:tc>
          <w:tcPr>
            <w:tcW w:w="533" w:type="dxa"/>
            <w:noWrap/>
          </w:tcPr>
          <w:p w:rsidR="00D10DA4" w:rsidRDefault="003D3F6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D10DA4" w:rsidRDefault="00D10DA4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543" w:type="dxa"/>
            <w:noWrap/>
          </w:tcPr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 конкурса,</w:t>
            </w:r>
          </w:p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возрастная категория</w:t>
            </w:r>
          </w:p>
        </w:tc>
        <w:tc>
          <w:tcPr>
            <w:tcW w:w="5495" w:type="dxa"/>
            <w:noWrap/>
          </w:tcPr>
          <w:p w:rsidR="00D10DA4" w:rsidRDefault="00D10DA4">
            <w:pPr>
              <w:pStyle w:val="afc"/>
              <w:rPr>
                <w:sz w:val="28"/>
                <w:szCs w:val="28"/>
              </w:rPr>
            </w:pPr>
          </w:p>
        </w:tc>
      </w:tr>
      <w:tr w:rsidR="00D10DA4">
        <w:tc>
          <w:tcPr>
            <w:tcW w:w="533" w:type="dxa"/>
            <w:noWrap/>
          </w:tcPr>
          <w:p w:rsidR="00D10DA4" w:rsidRDefault="003D3F6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43" w:type="dxa"/>
            <w:noWrap/>
          </w:tcPr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 </w:t>
            </w:r>
          </w:p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автора</w:t>
            </w:r>
          </w:p>
        </w:tc>
        <w:tc>
          <w:tcPr>
            <w:tcW w:w="5495" w:type="dxa"/>
            <w:noWrap/>
          </w:tcPr>
          <w:p w:rsidR="00D10DA4" w:rsidRDefault="00D10DA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10DA4">
        <w:tc>
          <w:tcPr>
            <w:tcW w:w="533" w:type="dxa"/>
            <w:noWrap/>
          </w:tcPr>
          <w:p w:rsidR="00D10DA4" w:rsidRDefault="003D3F6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543" w:type="dxa"/>
            <w:noWrap/>
          </w:tcPr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место рождения </w:t>
            </w:r>
          </w:p>
        </w:tc>
        <w:tc>
          <w:tcPr>
            <w:tcW w:w="5495" w:type="dxa"/>
            <w:noWrap/>
          </w:tcPr>
          <w:p w:rsidR="00D10DA4" w:rsidRDefault="00D10DA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10DA4">
        <w:tc>
          <w:tcPr>
            <w:tcW w:w="533" w:type="dxa"/>
            <w:noWrap/>
          </w:tcPr>
          <w:p w:rsidR="00D10DA4" w:rsidRDefault="003D3F6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543" w:type="dxa"/>
            <w:noWrap/>
          </w:tcPr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Образование </w:t>
            </w:r>
          </w:p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(наименование учебного заведения, специальность)</w:t>
            </w:r>
          </w:p>
        </w:tc>
        <w:tc>
          <w:tcPr>
            <w:tcW w:w="5495" w:type="dxa"/>
            <w:noWrap/>
          </w:tcPr>
          <w:p w:rsidR="00D10DA4" w:rsidRDefault="00D10DA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10DA4">
        <w:tc>
          <w:tcPr>
            <w:tcW w:w="533" w:type="dxa"/>
            <w:noWrap/>
          </w:tcPr>
          <w:p w:rsidR="00D10DA4" w:rsidRDefault="003D3F6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543" w:type="dxa"/>
            <w:noWrap/>
          </w:tcPr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работы/ учебы</w:t>
            </w:r>
          </w:p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(наименование организации с указанием занимаемой должности/</w:t>
            </w:r>
            <w:r>
              <w:rPr>
                <w:sz w:val="28"/>
                <w:szCs w:val="28"/>
              </w:rPr>
              <w:br/>
              <w:t>учебного заведения)</w:t>
            </w:r>
          </w:p>
        </w:tc>
        <w:tc>
          <w:tcPr>
            <w:tcW w:w="5495" w:type="dxa"/>
            <w:noWrap/>
          </w:tcPr>
          <w:p w:rsidR="00D10DA4" w:rsidRDefault="00D10DA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10DA4">
        <w:tc>
          <w:tcPr>
            <w:tcW w:w="533" w:type="dxa"/>
            <w:noWrap/>
          </w:tcPr>
          <w:p w:rsidR="00D10DA4" w:rsidRDefault="003D3F6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543" w:type="dxa"/>
            <w:noWrap/>
          </w:tcPr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места жительства</w:t>
            </w:r>
          </w:p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(адрес регистрации, фактического пребывания)</w:t>
            </w:r>
          </w:p>
        </w:tc>
        <w:tc>
          <w:tcPr>
            <w:tcW w:w="5495" w:type="dxa"/>
            <w:noWrap/>
          </w:tcPr>
          <w:p w:rsidR="00D10DA4" w:rsidRDefault="00D10DA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10DA4">
        <w:tc>
          <w:tcPr>
            <w:tcW w:w="533" w:type="dxa"/>
            <w:noWrap/>
          </w:tcPr>
          <w:p w:rsidR="00D10DA4" w:rsidRDefault="003D3F6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543" w:type="dxa"/>
            <w:noWrap/>
          </w:tcPr>
          <w:p w:rsidR="00D10DA4" w:rsidRDefault="003D3F6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Контакты</w:t>
            </w:r>
          </w:p>
          <w:p w:rsidR="00D10DA4" w:rsidRDefault="003D3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(телефон, </w:t>
            </w:r>
            <w:r>
              <w:rPr>
                <w:sz w:val="28"/>
                <w:szCs w:val="28"/>
                <w:lang w:val="en-US"/>
              </w:rPr>
              <w:t>e-mail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5495" w:type="dxa"/>
            <w:noWrap/>
          </w:tcPr>
          <w:p w:rsidR="00D10DA4" w:rsidRDefault="00D10DA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10DA4" w:rsidRDefault="00D10DA4"/>
    <w:p w:rsidR="00D10DA4" w:rsidRDefault="00D10DA4"/>
    <w:p w:rsidR="00D10DA4" w:rsidRDefault="003D3F6B">
      <w:r>
        <w:t>_____________________(_______________________________________________________)</w:t>
      </w:r>
    </w:p>
    <w:p w:rsidR="00D10DA4" w:rsidRDefault="003D3F6B">
      <w:r>
        <w:t xml:space="preserve">       Подпись                                                                      Ф.И.О. полностью</w:t>
      </w:r>
    </w:p>
    <w:p w:rsidR="00D10DA4" w:rsidRDefault="00D10DA4"/>
    <w:p w:rsidR="00D10DA4" w:rsidRDefault="00D10DA4"/>
    <w:p w:rsidR="00D10DA4" w:rsidRDefault="00D10DA4">
      <w:pPr>
        <w:rPr>
          <w:b/>
          <w:sz w:val="28"/>
          <w:szCs w:val="28"/>
        </w:rPr>
      </w:pPr>
    </w:p>
    <w:sectPr w:rsidR="00D10DA4" w:rsidSect="00D10DA4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F6B" w:rsidRDefault="003D3F6B">
      <w:r>
        <w:separator/>
      </w:r>
    </w:p>
  </w:endnote>
  <w:endnote w:type="continuationSeparator" w:id="1">
    <w:p w:rsidR="003D3F6B" w:rsidRDefault="003D3F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F6B" w:rsidRDefault="003D3F6B">
      <w:r>
        <w:separator/>
      </w:r>
    </w:p>
  </w:footnote>
  <w:footnote w:type="continuationSeparator" w:id="1">
    <w:p w:rsidR="003D3F6B" w:rsidRDefault="003D3F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56B1F"/>
    <w:multiLevelType w:val="hybridMultilevel"/>
    <w:tmpl w:val="90ACB020"/>
    <w:lvl w:ilvl="0" w:tplc="45D6975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5B6FD7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B384470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3B4C33A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B805CD8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C3E3164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19AA67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CCE0AF2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D0C29E0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6744532"/>
    <w:multiLevelType w:val="hybridMultilevel"/>
    <w:tmpl w:val="B462A046"/>
    <w:lvl w:ilvl="0" w:tplc="0C5EF1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E2D8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FD482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8EA8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7ED4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8E6C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28AE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E2E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DC48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9052A7"/>
    <w:multiLevelType w:val="hybridMultilevel"/>
    <w:tmpl w:val="47D0661C"/>
    <w:lvl w:ilvl="0" w:tplc="AE3005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D93445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86D9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A69B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600D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52DA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7AC2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2440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C26E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6841A2"/>
    <w:multiLevelType w:val="hybridMultilevel"/>
    <w:tmpl w:val="6AEE8518"/>
    <w:lvl w:ilvl="0" w:tplc="6D2EFE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E26B262">
      <w:start w:val="1"/>
      <w:numFmt w:val="lowerLetter"/>
      <w:lvlText w:val="%2."/>
      <w:lvlJc w:val="left"/>
      <w:pPr>
        <w:ind w:left="1440" w:hanging="360"/>
      </w:pPr>
    </w:lvl>
    <w:lvl w:ilvl="2" w:tplc="0C9E6D92">
      <w:start w:val="1"/>
      <w:numFmt w:val="lowerRoman"/>
      <w:lvlText w:val="%3."/>
      <w:lvlJc w:val="right"/>
      <w:pPr>
        <w:ind w:left="2160" w:hanging="180"/>
      </w:pPr>
    </w:lvl>
    <w:lvl w:ilvl="3" w:tplc="E1086E66">
      <w:start w:val="1"/>
      <w:numFmt w:val="decimal"/>
      <w:lvlText w:val="%4."/>
      <w:lvlJc w:val="left"/>
      <w:pPr>
        <w:ind w:left="2880" w:hanging="360"/>
      </w:pPr>
    </w:lvl>
    <w:lvl w:ilvl="4" w:tplc="981CF6E0">
      <w:start w:val="1"/>
      <w:numFmt w:val="lowerLetter"/>
      <w:lvlText w:val="%5."/>
      <w:lvlJc w:val="left"/>
      <w:pPr>
        <w:ind w:left="3600" w:hanging="360"/>
      </w:pPr>
    </w:lvl>
    <w:lvl w:ilvl="5" w:tplc="76EA84D4">
      <w:start w:val="1"/>
      <w:numFmt w:val="lowerRoman"/>
      <w:lvlText w:val="%6."/>
      <w:lvlJc w:val="right"/>
      <w:pPr>
        <w:ind w:left="4320" w:hanging="180"/>
      </w:pPr>
    </w:lvl>
    <w:lvl w:ilvl="6" w:tplc="36D28DFE">
      <w:start w:val="1"/>
      <w:numFmt w:val="decimal"/>
      <w:lvlText w:val="%7."/>
      <w:lvlJc w:val="left"/>
      <w:pPr>
        <w:ind w:left="5040" w:hanging="360"/>
      </w:pPr>
    </w:lvl>
    <w:lvl w:ilvl="7" w:tplc="E52C7CE8">
      <w:start w:val="1"/>
      <w:numFmt w:val="lowerLetter"/>
      <w:lvlText w:val="%8."/>
      <w:lvlJc w:val="left"/>
      <w:pPr>
        <w:ind w:left="5760" w:hanging="360"/>
      </w:pPr>
    </w:lvl>
    <w:lvl w:ilvl="8" w:tplc="618EED2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F13D8"/>
    <w:multiLevelType w:val="hybridMultilevel"/>
    <w:tmpl w:val="F92CB96E"/>
    <w:lvl w:ilvl="0" w:tplc="378EBFAC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B2EA3B82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7E28588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E67CE368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C2527AEA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AECBA34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CBEAB30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C18EE620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EF66BBA0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342068BB"/>
    <w:multiLevelType w:val="hybridMultilevel"/>
    <w:tmpl w:val="4F32A974"/>
    <w:lvl w:ilvl="0" w:tplc="551446A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3BE0AD4">
      <w:start w:val="1"/>
      <w:numFmt w:val="lowerLetter"/>
      <w:lvlText w:val="%2."/>
      <w:lvlJc w:val="left"/>
      <w:pPr>
        <w:ind w:left="1800" w:hanging="360"/>
      </w:pPr>
    </w:lvl>
    <w:lvl w:ilvl="2" w:tplc="DBF84EA6">
      <w:start w:val="1"/>
      <w:numFmt w:val="lowerRoman"/>
      <w:lvlText w:val="%3."/>
      <w:lvlJc w:val="right"/>
      <w:pPr>
        <w:ind w:left="2520" w:hanging="180"/>
      </w:pPr>
    </w:lvl>
    <w:lvl w:ilvl="3" w:tplc="BF80339A">
      <w:start w:val="1"/>
      <w:numFmt w:val="decimal"/>
      <w:lvlText w:val="%4."/>
      <w:lvlJc w:val="left"/>
      <w:pPr>
        <w:ind w:left="3240" w:hanging="360"/>
      </w:pPr>
    </w:lvl>
    <w:lvl w:ilvl="4" w:tplc="F72E3376">
      <w:start w:val="1"/>
      <w:numFmt w:val="lowerLetter"/>
      <w:lvlText w:val="%5."/>
      <w:lvlJc w:val="left"/>
      <w:pPr>
        <w:ind w:left="3960" w:hanging="360"/>
      </w:pPr>
    </w:lvl>
    <w:lvl w:ilvl="5" w:tplc="9F9825A2">
      <w:start w:val="1"/>
      <w:numFmt w:val="lowerRoman"/>
      <w:lvlText w:val="%6."/>
      <w:lvlJc w:val="right"/>
      <w:pPr>
        <w:ind w:left="4680" w:hanging="180"/>
      </w:pPr>
    </w:lvl>
    <w:lvl w:ilvl="6" w:tplc="10FE28F8">
      <w:start w:val="1"/>
      <w:numFmt w:val="decimal"/>
      <w:lvlText w:val="%7."/>
      <w:lvlJc w:val="left"/>
      <w:pPr>
        <w:ind w:left="5400" w:hanging="360"/>
      </w:pPr>
    </w:lvl>
    <w:lvl w:ilvl="7" w:tplc="037895D2">
      <w:start w:val="1"/>
      <w:numFmt w:val="lowerLetter"/>
      <w:lvlText w:val="%8."/>
      <w:lvlJc w:val="left"/>
      <w:pPr>
        <w:ind w:left="6120" w:hanging="360"/>
      </w:pPr>
    </w:lvl>
    <w:lvl w:ilvl="8" w:tplc="3CF4CC14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A75F70"/>
    <w:multiLevelType w:val="hybridMultilevel"/>
    <w:tmpl w:val="E7C89D7E"/>
    <w:lvl w:ilvl="0" w:tplc="8AF2E844">
      <w:start w:val="1"/>
      <w:numFmt w:val="bullet"/>
      <w:lvlText w:val="-"/>
      <w:lvlJc w:val="left"/>
      <w:pPr>
        <w:tabs>
          <w:tab w:val="num" w:pos="3003"/>
        </w:tabs>
        <w:ind w:left="3003" w:hanging="870"/>
      </w:pPr>
      <w:rPr>
        <w:rFonts w:ascii="Times New Roman" w:eastAsia="Times New Roman" w:hAnsi="Times New Roman" w:cs="Times New Roman" w:hint="default"/>
      </w:rPr>
    </w:lvl>
    <w:lvl w:ilvl="1" w:tplc="000E84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A279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8493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0AA7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925E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E46D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3EDD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5259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5F399C"/>
    <w:multiLevelType w:val="hybridMultilevel"/>
    <w:tmpl w:val="C9147DFA"/>
    <w:lvl w:ilvl="0" w:tplc="76E47B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18FBAC">
      <w:start w:val="1"/>
      <w:numFmt w:val="lowerLetter"/>
      <w:lvlText w:val="%2."/>
      <w:lvlJc w:val="left"/>
      <w:pPr>
        <w:ind w:left="1440" w:hanging="360"/>
      </w:pPr>
    </w:lvl>
    <w:lvl w:ilvl="2" w:tplc="77764C1E">
      <w:start w:val="1"/>
      <w:numFmt w:val="lowerRoman"/>
      <w:lvlText w:val="%3."/>
      <w:lvlJc w:val="right"/>
      <w:pPr>
        <w:ind w:left="2160" w:hanging="180"/>
      </w:pPr>
    </w:lvl>
    <w:lvl w:ilvl="3" w:tplc="779E897A">
      <w:start w:val="1"/>
      <w:numFmt w:val="decimal"/>
      <w:lvlText w:val="%4."/>
      <w:lvlJc w:val="left"/>
      <w:pPr>
        <w:ind w:left="2880" w:hanging="360"/>
      </w:pPr>
    </w:lvl>
    <w:lvl w:ilvl="4" w:tplc="B574A57A">
      <w:start w:val="1"/>
      <w:numFmt w:val="lowerLetter"/>
      <w:lvlText w:val="%5."/>
      <w:lvlJc w:val="left"/>
      <w:pPr>
        <w:ind w:left="3600" w:hanging="360"/>
      </w:pPr>
    </w:lvl>
    <w:lvl w:ilvl="5" w:tplc="B418AA2A">
      <w:start w:val="1"/>
      <w:numFmt w:val="lowerRoman"/>
      <w:lvlText w:val="%6."/>
      <w:lvlJc w:val="right"/>
      <w:pPr>
        <w:ind w:left="4320" w:hanging="180"/>
      </w:pPr>
    </w:lvl>
    <w:lvl w:ilvl="6" w:tplc="810E9928">
      <w:start w:val="1"/>
      <w:numFmt w:val="decimal"/>
      <w:lvlText w:val="%7."/>
      <w:lvlJc w:val="left"/>
      <w:pPr>
        <w:ind w:left="5040" w:hanging="360"/>
      </w:pPr>
    </w:lvl>
    <w:lvl w:ilvl="7" w:tplc="1E22703C">
      <w:start w:val="1"/>
      <w:numFmt w:val="lowerLetter"/>
      <w:lvlText w:val="%8."/>
      <w:lvlJc w:val="left"/>
      <w:pPr>
        <w:ind w:left="5760" w:hanging="360"/>
      </w:pPr>
    </w:lvl>
    <w:lvl w:ilvl="8" w:tplc="1F8E09E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C5161B"/>
    <w:multiLevelType w:val="hybridMultilevel"/>
    <w:tmpl w:val="88FE0836"/>
    <w:lvl w:ilvl="0" w:tplc="49583D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BD5E7342">
      <w:start w:val="1"/>
      <w:numFmt w:val="lowerLetter"/>
      <w:lvlText w:val="%2."/>
      <w:lvlJc w:val="left"/>
      <w:pPr>
        <w:ind w:left="1440" w:hanging="360"/>
      </w:pPr>
    </w:lvl>
    <w:lvl w:ilvl="2" w:tplc="2B829BE4">
      <w:start w:val="1"/>
      <w:numFmt w:val="lowerRoman"/>
      <w:lvlText w:val="%3."/>
      <w:lvlJc w:val="right"/>
      <w:pPr>
        <w:ind w:left="2160" w:hanging="180"/>
      </w:pPr>
    </w:lvl>
    <w:lvl w:ilvl="3" w:tplc="04C08344">
      <w:start w:val="1"/>
      <w:numFmt w:val="decimal"/>
      <w:lvlText w:val="%4."/>
      <w:lvlJc w:val="left"/>
      <w:pPr>
        <w:ind w:left="2880" w:hanging="360"/>
      </w:pPr>
    </w:lvl>
    <w:lvl w:ilvl="4" w:tplc="279CF764">
      <w:start w:val="1"/>
      <w:numFmt w:val="lowerLetter"/>
      <w:lvlText w:val="%5."/>
      <w:lvlJc w:val="left"/>
      <w:pPr>
        <w:ind w:left="3600" w:hanging="360"/>
      </w:pPr>
    </w:lvl>
    <w:lvl w:ilvl="5" w:tplc="82AEE32A">
      <w:start w:val="1"/>
      <w:numFmt w:val="lowerRoman"/>
      <w:lvlText w:val="%6."/>
      <w:lvlJc w:val="right"/>
      <w:pPr>
        <w:ind w:left="4320" w:hanging="180"/>
      </w:pPr>
    </w:lvl>
    <w:lvl w:ilvl="6" w:tplc="51F0B5FE">
      <w:start w:val="1"/>
      <w:numFmt w:val="decimal"/>
      <w:lvlText w:val="%7."/>
      <w:lvlJc w:val="left"/>
      <w:pPr>
        <w:ind w:left="5040" w:hanging="360"/>
      </w:pPr>
    </w:lvl>
    <w:lvl w:ilvl="7" w:tplc="6F28F2F0">
      <w:start w:val="1"/>
      <w:numFmt w:val="lowerLetter"/>
      <w:lvlText w:val="%8."/>
      <w:lvlJc w:val="left"/>
      <w:pPr>
        <w:ind w:left="5760" w:hanging="360"/>
      </w:pPr>
    </w:lvl>
    <w:lvl w:ilvl="8" w:tplc="7382D7A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8B6675"/>
    <w:multiLevelType w:val="hybridMultilevel"/>
    <w:tmpl w:val="A8181BAE"/>
    <w:lvl w:ilvl="0" w:tplc="5D5E4618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46C5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7804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F222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7A17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5819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CCAC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5430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FAEF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9C1AED"/>
    <w:multiLevelType w:val="hybridMultilevel"/>
    <w:tmpl w:val="6E02C83E"/>
    <w:lvl w:ilvl="0" w:tplc="851E728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43B28454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E3A9C9A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4ED0E734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74E6F63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7B06328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5868EACA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EA0C304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1E10B13A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59B65597"/>
    <w:multiLevelType w:val="hybridMultilevel"/>
    <w:tmpl w:val="78000C0E"/>
    <w:lvl w:ilvl="0" w:tplc="CB840936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C1349608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2964606C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70922096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A27E464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2006F376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816694A0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3DC65500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4198F516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5EC16F00"/>
    <w:multiLevelType w:val="hybridMultilevel"/>
    <w:tmpl w:val="60E49370"/>
    <w:lvl w:ilvl="0" w:tplc="D9FA0924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EF08AF3C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F66FEEA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E6F26056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520AA562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39BEBF4A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2C38ADBE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FFE2471A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416CE3E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>
    <w:nsid w:val="78BF158D"/>
    <w:multiLevelType w:val="hybridMultilevel"/>
    <w:tmpl w:val="EF5C26E0"/>
    <w:lvl w:ilvl="0" w:tplc="BAD4F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4E6BA">
      <w:start w:val="1"/>
      <w:numFmt w:val="lowerLetter"/>
      <w:lvlText w:val="%2."/>
      <w:lvlJc w:val="left"/>
      <w:pPr>
        <w:ind w:left="1440" w:hanging="360"/>
      </w:pPr>
    </w:lvl>
    <w:lvl w:ilvl="2" w:tplc="17206AA2">
      <w:start w:val="1"/>
      <w:numFmt w:val="lowerRoman"/>
      <w:lvlText w:val="%3."/>
      <w:lvlJc w:val="right"/>
      <w:pPr>
        <w:ind w:left="2160" w:hanging="180"/>
      </w:pPr>
    </w:lvl>
    <w:lvl w:ilvl="3" w:tplc="6B982126">
      <w:start w:val="1"/>
      <w:numFmt w:val="decimal"/>
      <w:lvlText w:val="%4."/>
      <w:lvlJc w:val="left"/>
      <w:pPr>
        <w:ind w:left="2880" w:hanging="360"/>
      </w:pPr>
    </w:lvl>
    <w:lvl w:ilvl="4" w:tplc="3184FAAA">
      <w:start w:val="1"/>
      <w:numFmt w:val="lowerLetter"/>
      <w:lvlText w:val="%5."/>
      <w:lvlJc w:val="left"/>
      <w:pPr>
        <w:ind w:left="3600" w:hanging="360"/>
      </w:pPr>
    </w:lvl>
    <w:lvl w:ilvl="5" w:tplc="0C767CC4">
      <w:start w:val="1"/>
      <w:numFmt w:val="lowerRoman"/>
      <w:lvlText w:val="%6."/>
      <w:lvlJc w:val="right"/>
      <w:pPr>
        <w:ind w:left="4320" w:hanging="180"/>
      </w:pPr>
    </w:lvl>
    <w:lvl w:ilvl="6" w:tplc="C8748A32">
      <w:start w:val="1"/>
      <w:numFmt w:val="decimal"/>
      <w:lvlText w:val="%7."/>
      <w:lvlJc w:val="left"/>
      <w:pPr>
        <w:ind w:left="5040" w:hanging="360"/>
      </w:pPr>
    </w:lvl>
    <w:lvl w:ilvl="7" w:tplc="053287FC">
      <w:start w:val="1"/>
      <w:numFmt w:val="lowerLetter"/>
      <w:lvlText w:val="%8."/>
      <w:lvlJc w:val="left"/>
      <w:pPr>
        <w:ind w:left="5760" w:hanging="360"/>
      </w:pPr>
    </w:lvl>
    <w:lvl w:ilvl="8" w:tplc="479A5E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1"/>
  </w:num>
  <w:num w:numId="5">
    <w:abstractNumId w:val="10"/>
  </w:num>
  <w:num w:numId="6">
    <w:abstractNumId w:val="1"/>
  </w:num>
  <w:num w:numId="7">
    <w:abstractNumId w:val="12"/>
  </w:num>
  <w:num w:numId="8">
    <w:abstractNumId w:val="4"/>
  </w:num>
  <w:num w:numId="9">
    <w:abstractNumId w:val="6"/>
  </w:num>
  <w:num w:numId="10">
    <w:abstractNumId w:val="0"/>
  </w:num>
  <w:num w:numId="11">
    <w:abstractNumId w:val="13"/>
  </w:num>
  <w:num w:numId="12">
    <w:abstractNumId w:val="3"/>
  </w:num>
  <w:num w:numId="13">
    <w:abstractNumId w:val="7"/>
  </w:num>
  <w:num w:numId="14">
    <w:abstractNumId w:val="5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0DA4"/>
    <w:rsid w:val="003D3F6B"/>
    <w:rsid w:val="00CF5C32"/>
    <w:rsid w:val="00D10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D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D10DA4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1"/>
    <w:next w:val="1"/>
    <w:link w:val="Heading2Char"/>
    <w:uiPriority w:val="9"/>
    <w:unhideWhenUsed/>
    <w:qFormat/>
    <w:rsid w:val="00D10DA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10DA4"/>
    <w:rPr>
      <w:rFonts w:ascii="Arial" w:eastAsia="Arial" w:hAnsi="Arial" w:cs="Arial"/>
      <w:sz w:val="34"/>
    </w:rPr>
  </w:style>
  <w:style w:type="paragraph" w:customStyle="1" w:styleId="Heading3">
    <w:name w:val="Heading 3"/>
    <w:basedOn w:val="1"/>
    <w:next w:val="1"/>
    <w:link w:val="Heading3Char"/>
    <w:uiPriority w:val="9"/>
    <w:unhideWhenUsed/>
    <w:qFormat/>
    <w:rsid w:val="00D10DA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10DA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1"/>
    <w:next w:val="1"/>
    <w:link w:val="Heading4Char"/>
    <w:uiPriority w:val="9"/>
    <w:unhideWhenUsed/>
    <w:qFormat/>
    <w:rsid w:val="00D10DA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10DA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1"/>
    <w:next w:val="1"/>
    <w:link w:val="Heading5Char"/>
    <w:uiPriority w:val="9"/>
    <w:unhideWhenUsed/>
    <w:qFormat/>
    <w:rsid w:val="00D10DA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character" w:customStyle="1" w:styleId="Heading5Char">
    <w:name w:val="Heading 5 Char"/>
    <w:basedOn w:val="a0"/>
    <w:link w:val="Heading5"/>
    <w:uiPriority w:val="9"/>
    <w:rsid w:val="00D10DA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1"/>
    <w:next w:val="1"/>
    <w:link w:val="Heading6Char"/>
    <w:uiPriority w:val="9"/>
    <w:unhideWhenUsed/>
    <w:qFormat/>
    <w:rsid w:val="00D10DA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D10DA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1"/>
    <w:next w:val="1"/>
    <w:link w:val="Heading7Char"/>
    <w:uiPriority w:val="9"/>
    <w:unhideWhenUsed/>
    <w:qFormat/>
    <w:rsid w:val="00D10DA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D10DA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1"/>
    <w:next w:val="1"/>
    <w:link w:val="Heading8Char"/>
    <w:uiPriority w:val="9"/>
    <w:unhideWhenUsed/>
    <w:qFormat/>
    <w:rsid w:val="00D10DA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D10DA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1"/>
    <w:next w:val="1"/>
    <w:link w:val="Heading9Char"/>
    <w:uiPriority w:val="9"/>
    <w:unhideWhenUsed/>
    <w:qFormat/>
    <w:rsid w:val="00D10DA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10DA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10DA4"/>
  </w:style>
  <w:style w:type="paragraph" w:styleId="a4">
    <w:name w:val="Title"/>
    <w:basedOn w:val="1"/>
    <w:next w:val="1"/>
    <w:link w:val="a5"/>
    <w:uiPriority w:val="10"/>
    <w:qFormat/>
    <w:rsid w:val="00D10DA4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10DA4"/>
    <w:rPr>
      <w:sz w:val="48"/>
      <w:szCs w:val="48"/>
    </w:rPr>
  </w:style>
  <w:style w:type="paragraph" w:styleId="a6">
    <w:name w:val="Subtitle"/>
    <w:basedOn w:val="1"/>
    <w:next w:val="1"/>
    <w:link w:val="a7"/>
    <w:uiPriority w:val="11"/>
    <w:qFormat/>
    <w:rsid w:val="00D10DA4"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10DA4"/>
    <w:rPr>
      <w:sz w:val="24"/>
      <w:szCs w:val="24"/>
    </w:rPr>
  </w:style>
  <w:style w:type="paragraph" w:styleId="2">
    <w:name w:val="Quote"/>
    <w:basedOn w:val="1"/>
    <w:next w:val="1"/>
    <w:link w:val="20"/>
    <w:uiPriority w:val="29"/>
    <w:qFormat/>
    <w:rsid w:val="00D10DA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10DA4"/>
    <w:rPr>
      <w:i/>
    </w:rPr>
  </w:style>
  <w:style w:type="paragraph" w:styleId="a8">
    <w:name w:val="Intense Quote"/>
    <w:basedOn w:val="1"/>
    <w:next w:val="1"/>
    <w:link w:val="a9"/>
    <w:uiPriority w:val="30"/>
    <w:qFormat/>
    <w:rsid w:val="00D10DA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10DA4"/>
    <w:rPr>
      <w:i/>
    </w:rPr>
  </w:style>
  <w:style w:type="character" w:customStyle="1" w:styleId="HeaderChar">
    <w:name w:val="Header Char"/>
    <w:basedOn w:val="a0"/>
    <w:link w:val="Header"/>
    <w:uiPriority w:val="99"/>
    <w:rsid w:val="00D10DA4"/>
  </w:style>
  <w:style w:type="paragraph" w:customStyle="1" w:styleId="Footer">
    <w:name w:val="Footer"/>
    <w:basedOn w:val="1"/>
    <w:link w:val="CaptionChar"/>
    <w:uiPriority w:val="99"/>
    <w:unhideWhenUsed/>
    <w:rsid w:val="00D10DA4"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link w:val="Footer"/>
    <w:uiPriority w:val="99"/>
    <w:rsid w:val="00D10DA4"/>
  </w:style>
  <w:style w:type="paragraph" w:customStyle="1" w:styleId="Caption">
    <w:name w:val="Caption"/>
    <w:basedOn w:val="1"/>
    <w:next w:val="1"/>
    <w:link w:val="CaptionChar"/>
    <w:uiPriority w:val="35"/>
    <w:semiHidden/>
    <w:unhideWhenUsed/>
    <w:qFormat/>
    <w:rsid w:val="00D10DA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D10DA4"/>
  </w:style>
  <w:style w:type="table" w:styleId="aa">
    <w:name w:val="Table Grid"/>
    <w:basedOn w:val="a1"/>
    <w:uiPriority w:val="59"/>
    <w:rsid w:val="00D10D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10DA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10DA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10DA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10D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10D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10D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10DA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10DA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10DA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10DA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10DA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10DA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10DA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10DA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10D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10D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10D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10D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10D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10D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10D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10DA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10DA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10DA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10DA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10DA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10DA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10DA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10DA4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10DA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1"/>
    <w:link w:val="ac"/>
    <w:uiPriority w:val="99"/>
    <w:semiHidden/>
    <w:unhideWhenUsed/>
    <w:rsid w:val="00D10DA4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D10DA4"/>
    <w:rPr>
      <w:sz w:val="18"/>
    </w:rPr>
  </w:style>
  <w:style w:type="character" w:styleId="ad">
    <w:name w:val="footnote reference"/>
    <w:basedOn w:val="a0"/>
    <w:uiPriority w:val="99"/>
    <w:unhideWhenUsed/>
    <w:rsid w:val="00D10DA4"/>
    <w:rPr>
      <w:vertAlign w:val="superscript"/>
    </w:rPr>
  </w:style>
  <w:style w:type="paragraph" w:styleId="ae">
    <w:name w:val="endnote text"/>
    <w:basedOn w:val="1"/>
    <w:link w:val="af"/>
    <w:uiPriority w:val="99"/>
    <w:semiHidden/>
    <w:unhideWhenUsed/>
    <w:rsid w:val="00D10DA4"/>
    <w:pPr>
      <w:spacing w:after="0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D10DA4"/>
    <w:rPr>
      <w:sz w:val="20"/>
    </w:rPr>
  </w:style>
  <w:style w:type="character" w:styleId="af0">
    <w:name w:val="endnote reference"/>
    <w:basedOn w:val="a0"/>
    <w:uiPriority w:val="99"/>
    <w:semiHidden/>
    <w:unhideWhenUsed/>
    <w:rsid w:val="00D10DA4"/>
    <w:rPr>
      <w:vertAlign w:val="superscript"/>
    </w:rPr>
  </w:style>
  <w:style w:type="paragraph" w:styleId="10">
    <w:name w:val="toc 1"/>
    <w:basedOn w:val="1"/>
    <w:next w:val="1"/>
    <w:uiPriority w:val="39"/>
    <w:unhideWhenUsed/>
    <w:rsid w:val="00D10DA4"/>
    <w:pPr>
      <w:spacing w:after="57"/>
    </w:pPr>
  </w:style>
  <w:style w:type="paragraph" w:styleId="21">
    <w:name w:val="toc 2"/>
    <w:basedOn w:val="1"/>
    <w:next w:val="1"/>
    <w:uiPriority w:val="39"/>
    <w:unhideWhenUsed/>
    <w:rsid w:val="00D10DA4"/>
    <w:pPr>
      <w:spacing w:after="57"/>
      <w:ind w:left="283"/>
    </w:pPr>
  </w:style>
  <w:style w:type="paragraph" w:styleId="3">
    <w:name w:val="toc 3"/>
    <w:basedOn w:val="1"/>
    <w:next w:val="1"/>
    <w:uiPriority w:val="39"/>
    <w:unhideWhenUsed/>
    <w:rsid w:val="00D10DA4"/>
    <w:pPr>
      <w:spacing w:after="57"/>
      <w:ind w:left="567"/>
    </w:pPr>
  </w:style>
  <w:style w:type="paragraph" w:styleId="4">
    <w:name w:val="toc 4"/>
    <w:basedOn w:val="1"/>
    <w:next w:val="1"/>
    <w:uiPriority w:val="39"/>
    <w:unhideWhenUsed/>
    <w:rsid w:val="00D10DA4"/>
    <w:pPr>
      <w:spacing w:after="57"/>
      <w:ind w:left="850"/>
    </w:pPr>
  </w:style>
  <w:style w:type="paragraph" w:styleId="5">
    <w:name w:val="toc 5"/>
    <w:basedOn w:val="1"/>
    <w:next w:val="1"/>
    <w:uiPriority w:val="39"/>
    <w:unhideWhenUsed/>
    <w:rsid w:val="00D10DA4"/>
    <w:pPr>
      <w:spacing w:after="57"/>
      <w:ind w:left="1134"/>
    </w:pPr>
  </w:style>
  <w:style w:type="paragraph" w:styleId="6">
    <w:name w:val="toc 6"/>
    <w:basedOn w:val="1"/>
    <w:next w:val="1"/>
    <w:uiPriority w:val="39"/>
    <w:unhideWhenUsed/>
    <w:rsid w:val="00D10DA4"/>
    <w:pPr>
      <w:spacing w:after="57"/>
      <w:ind w:left="1417"/>
    </w:pPr>
  </w:style>
  <w:style w:type="paragraph" w:styleId="7">
    <w:name w:val="toc 7"/>
    <w:basedOn w:val="1"/>
    <w:next w:val="1"/>
    <w:uiPriority w:val="39"/>
    <w:unhideWhenUsed/>
    <w:rsid w:val="00D10DA4"/>
    <w:pPr>
      <w:spacing w:after="57"/>
      <w:ind w:left="1701"/>
    </w:pPr>
  </w:style>
  <w:style w:type="paragraph" w:styleId="8">
    <w:name w:val="toc 8"/>
    <w:basedOn w:val="1"/>
    <w:next w:val="1"/>
    <w:uiPriority w:val="39"/>
    <w:unhideWhenUsed/>
    <w:rsid w:val="00D10DA4"/>
    <w:pPr>
      <w:spacing w:after="57"/>
      <w:ind w:left="1984"/>
    </w:pPr>
  </w:style>
  <w:style w:type="paragraph" w:styleId="9">
    <w:name w:val="toc 9"/>
    <w:basedOn w:val="1"/>
    <w:next w:val="1"/>
    <w:uiPriority w:val="39"/>
    <w:unhideWhenUsed/>
    <w:rsid w:val="00D10DA4"/>
    <w:pPr>
      <w:spacing w:after="57"/>
      <w:ind w:left="2268"/>
    </w:pPr>
  </w:style>
  <w:style w:type="paragraph" w:styleId="af1">
    <w:name w:val="TOC Heading"/>
    <w:uiPriority w:val="39"/>
    <w:unhideWhenUsed/>
    <w:rsid w:val="00D10DA4"/>
  </w:style>
  <w:style w:type="paragraph" w:styleId="af2">
    <w:name w:val="table of figures"/>
    <w:basedOn w:val="1"/>
    <w:next w:val="1"/>
    <w:uiPriority w:val="99"/>
    <w:unhideWhenUsed/>
    <w:rsid w:val="00D10DA4"/>
    <w:pPr>
      <w:spacing w:after="0"/>
    </w:pPr>
  </w:style>
  <w:style w:type="paragraph" w:customStyle="1" w:styleId="Heading1">
    <w:name w:val="Heading 1"/>
    <w:basedOn w:val="a"/>
    <w:next w:val="a"/>
    <w:link w:val="Heading1Char"/>
    <w:qFormat/>
    <w:rsid w:val="00D10DA4"/>
    <w:pPr>
      <w:keepNext/>
      <w:outlineLvl w:val="0"/>
    </w:pPr>
    <w:rPr>
      <w:sz w:val="28"/>
    </w:rPr>
  </w:style>
  <w:style w:type="paragraph" w:styleId="af3">
    <w:name w:val="Body Text Indent"/>
    <w:basedOn w:val="a"/>
    <w:rsid w:val="00D10DA4"/>
    <w:pPr>
      <w:ind w:firstLine="708"/>
      <w:jc w:val="both"/>
    </w:pPr>
    <w:rPr>
      <w:sz w:val="28"/>
    </w:rPr>
  </w:style>
  <w:style w:type="paragraph" w:styleId="30">
    <w:name w:val="Body Text Indent 3"/>
    <w:basedOn w:val="a"/>
    <w:rsid w:val="00D10DA4"/>
    <w:pPr>
      <w:ind w:firstLine="708"/>
    </w:pPr>
    <w:rPr>
      <w:i/>
      <w:iCs/>
      <w:sz w:val="28"/>
    </w:rPr>
  </w:style>
  <w:style w:type="paragraph" w:customStyle="1" w:styleId="1">
    <w:name w:val="Обычный1"/>
    <w:rsid w:val="00D10DA4"/>
    <w:pPr>
      <w:spacing w:before="100" w:after="100"/>
    </w:pPr>
    <w:rPr>
      <w:sz w:val="24"/>
    </w:rPr>
  </w:style>
  <w:style w:type="paragraph" w:styleId="af4">
    <w:name w:val="Balloon Text"/>
    <w:basedOn w:val="a"/>
    <w:semiHidden/>
    <w:rsid w:val="00D10DA4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5"/>
    <w:rsid w:val="00D10DA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Header"/>
    <w:rsid w:val="00D10DA4"/>
    <w:rPr>
      <w:sz w:val="24"/>
      <w:szCs w:val="24"/>
    </w:rPr>
  </w:style>
  <w:style w:type="character" w:styleId="af6">
    <w:name w:val="Hyperlink"/>
    <w:rsid w:val="00D10DA4"/>
    <w:rPr>
      <w:color w:val="0000FF"/>
      <w:u w:val="single"/>
    </w:rPr>
  </w:style>
  <w:style w:type="paragraph" w:styleId="af7">
    <w:name w:val="Normal (Web)"/>
    <w:basedOn w:val="a"/>
    <w:rsid w:val="00D10DA4"/>
    <w:pPr>
      <w:spacing w:before="100" w:beforeAutospacing="1" w:after="100" w:afterAutospacing="1"/>
    </w:pPr>
  </w:style>
  <w:style w:type="character" w:styleId="af8">
    <w:name w:val="Strong"/>
    <w:qFormat/>
    <w:rsid w:val="00D10DA4"/>
    <w:rPr>
      <w:b/>
      <w:bCs/>
    </w:rPr>
  </w:style>
  <w:style w:type="paragraph" w:styleId="af9">
    <w:name w:val="Body Text"/>
    <w:basedOn w:val="a"/>
    <w:link w:val="afa"/>
    <w:rsid w:val="00D10DA4"/>
    <w:pPr>
      <w:spacing w:after="120"/>
    </w:pPr>
  </w:style>
  <w:style w:type="character" w:customStyle="1" w:styleId="afa">
    <w:name w:val="Основной текст Знак"/>
    <w:link w:val="af9"/>
    <w:rsid w:val="00D10DA4"/>
    <w:rPr>
      <w:sz w:val="24"/>
      <w:szCs w:val="24"/>
    </w:rPr>
  </w:style>
  <w:style w:type="paragraph" w:styleId="afb">
    <w:name w:val="List Paragraph"/>
    <w:basedOn w:val="a"/>
    <w:uiPriority w:val="34"/>
    <w:qFormat/>
    <w:rsid w:val="00D10D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c">
    <w:name w:val="Содержимое таблицы"/>
    <w:basedOn w:val="a"/>
    <w:rsid w:val="00D10DA4"/>
    <w:pPr>
      <w:widowControl w:val="0"/>
      <w:suppressLineNumbers/>
    </w:pPr>
    <w:rPr>
      <w:rFonts w:eastAsia="Andale Sans UI"/>
    </w:rPr>
  </w:style>
  <w:style w:type="paragraph" w:customStyle="1" w:styleId="msonormalmailrucssattributepostfix">
    <w:name w:val="msonormal_mailru_css_attribute_postfix"/>
    <w:basedOn w:val="a"/>
    <w:rsid w:val="00D10DA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uskonkurs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872</Words>
  <Characters>4976</Characters>
  <Application>Microsoft Office Word</Application>
  <DocSecurity>0</DocSecurity>
  <Lines>41</Lines>
  <Paragraphs>11</Paragraphs>
  <ScaleCrop>false</ScaleCrop>
  <Company>12</Company>
  <LinksUpToDate>false</LinksUpToDate>
  <CharactersWithSpaces>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*</dc:creator>
  <cp:lastModifiedBy>User</cp:lastModifiedBy>
  <cp:revision>2</cp:revision>
  <dcterms:created xsi:type="dcterms:W3CDTF">2026-03-11T10:47:00Z</dcterms:created>
  <dcterms:modified xsi:type="dcterms:W3CDTF">2026-03-11T10:47:00Z</dcterms:modified>
</cp:coreProperties>
</file>